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BB5B8" w14:textId="77777777" w:rsidR="00E83ABC" w:rsidRDefault="00E83ABC" w:rsidP="007E7533">
      <w:pPr>
        <w:spacing w:after="0" w:line="360" w:lineRule="auto"/>
        <w:contextualSpacing/>
        <w:jc w:val="both"/>
      </w:pPr>
      <w:r>
        <w:t>L'ALLESTIMENTO E IL PERCORSO DI VISITA</w:t>
      </w:r>
    </w:p>
    <w:p w14:paraId="11E74F41" w14:textId="77777777" w:rsidR="00E83ABC" w:rsidRDefault="00E83ABC" w:rsidP="007E7533">
      <w:pPr>
        <w:spacing w:after="0" w:line="360" w:lineRule="auto"/>
        <w:contextualSpacing/>
        <w:jc w:val="both"/>
      </w:pPr>
    </w:p>
    <w:p w14:paraId="71D82A61" w14:textId="2A5A07D4" w:rsidR="00EF4552" w:rsidRDefault="004B18B0" w:rsidP="007E7533">
      <w:pPr>
        <w:spacing w:after="0" w:line="360" w:lineRule="auto"/>
        <w:contextualSpacing/>
        <w:jc w:val="both"/>
      </w:pPr>
      <w:r>
        <w:t>La prima idea</w:t>
      </w:r>
      <w:r w:rsidR="00976AD2">
        <w:t>,</w:t>
      </w:r>
      <w:r>
        <w:t xml:space="preserve"> riguardo all’allestimento della mostra</w:t>
      </w:r>
      <w:r w:rsidR="00976AD2">
        <w:t>,</w:t>
      </w:r>
      <w:r>
        <w:t xml:space="preserve"> è stata quella di suddividere il per</w:t>
      </w:r>
      <w:r w:rsidR="00EF4552">
        <w:t xml:space="preserve">corso espositivo in tre sezioni: una </w:t>
      </w:r>
      <w:r w:rsidR="00E42AEF">
        <w:t>parte</w:t>
      </w:r>
      <w:r w:rsidR="00EF4552">
        <w:t xml:space="preserve"> iniziale</w:t>
      </w:r>
      <w:r w:rsidR="007E2DBD">
        <w:t xml:space="preserve"> </w:t>
      </w:r>
      <w:r w:rsidR="00E42AEF">
        <w:t xml:space="preserve">necessaria </w:t>
      </w:r>
      <w:r w:rsidR="007E2DBD">
        <w:t>per avvicinare il visitatore al Medioevo</w:t>
      </w:r>
      <w:r w:rsidR="00EF4552">
        <w:t xml:space="preserve">, una seconda centrale ricca di contenuti </w:t>
      </w:r>
      <w:r w:rsidR="00E42AEF">
        <w:t xml:space="preserve">documentali </w:t>
      </w:r>
      <w:r w:rsidR="00EF4552">
        <w:t xml:space="preserve">e un'ultima sezione </w:t>
      </w:r>
      <w:r w:rsidR="007E2DBD">
        <w:t>(molto emozionale)</w:t>
      </w:r>
      <w:r w:rsidR="00EF4552">
        <w:t>. Fin dai primi momenti progettuali, inoltre, è stata rivol</w:t>
      </w:r>
      <w:r w:rsidR="007E2DBD">
        <w:t>ta</w:t>
      </w:r>
      <w:r w:rsidR="00EF4552">
        <w:t xml:space="preserve"> molta attenzione ai colori</w:t>
      </w:r>
      <w:r w:rsidR="007E2DBD">
        <w:t xml:space="preserve"> (e al non colore)</w:t>
      </w:r>
      <w:r w:rsidR="00E42AEF">
        <w:t>, alla luce puntuale</w:t>
      </w:r>
      <w:r w:rsidR="00EF4552">
        <w:t xml:space="preserve"> e alla sensazione</w:t>
      </w:r>
      <w:r w:rsidR="00F64FAA">
        <w:t xml:space="preserve"> che </w:t>
      </w:r>
      <w:r w:rsidR="00E42AEF">
        <w:t>i colori stessi</w:t>
      </w:r>
      <w:r w:rsidR="00976AD2" w:rsidRPr="00976AD2">
        <w:t xml:space="preserve"> </w:t>
      </w:r>
      <w:r w:rsidR="00976AD2">
        <w:t>trasmettono</w:t>
      </w:r>
      <w:r w:rsidR="00EF4552">
        <w:t xml:space="preserve">. In particolar modo, è stato scelto il colore </w:t>
      </w:r>
      <w:r w:rsidR="007E2DBD">
        <w:t xml:space="preserve">chiaro </w:t>
      </w:r>
      <w:r w:rsidR="00EF4552">
        <w:t>per la prima sezione</w:t>
      </w:r>
      <w:r w:rsidR="00F64FAA">
        <w:t>,</w:t>
      </w:r>
      <w:r w:rsidR="00EF4552">
        <w:t xml:space="preserve"> per accogliere il visitatore all'interno di A</w:t>
      </w:r>
      <w:r w:rsidR="007E2DBD">
        <w:t>RCA</w:t>
      </w:r>
      <w:r w:rsidR="00EF4552">
        <w:t xml:space="preserve"> e per </w:t>
      </w:r>
      <w:r w:rsidR="007E2DBD">
        <w:t>progettare</w:t>
      </w:r>
      <w:r w:rsidR="00EF4552">
        <w:t xml:space="preserve"> un ambiente n</w:t>
      </w:r>
      <w:r w:rsidR="00E42AEF">
        <w:t>eutro</w:t>
      </w:r>
      <w:r w:rsidR="00EF4552">
        <w:t xml:space="preserve"> </w:t>
      </w:r>
      <w:r w:rsidR="00976AD2">
        <w:t>nel quale</w:t>
      </w:r>
      <w:r w:rsidR="007E2DBD">
        <w:t xml:space="preserve"> emerg</w:t>
      </w:r>
      <w:r w:rsidR="00976AD2">
        <w:t>a</w:t>
      </w:r>
      <w:r w:rsidR="007E2DBD">
        <w:t>no il video e la grafica, oltre all’incisione esposta</w:t>
      </w:r>
      <w:r w:rsidR="00E42AEF">
        <w:t>,</w:t>
      </w:r>
      <w:r w:rsidR="00EF4552">
        <w:t xml:space="preserve"> in netta separazione con il mondo circostante all'esterno. Il </w:t>
      </w:r>
      <w:r w:rsidR="007E2DBD">
        <w:t>chiaro</w:t>
      </w:r>
      <w:r w:rsidR="00EF4552">
        <w:t xml:space="preserve"> della prima sezione ha lo scopo di "preparare" il visitatore alle </w:t>
      </w:r>
      <w:r w:rsidR="00E42AEF">
        <w:t>parti</w:t>
      </w:r>
      <w:r w:rsidR="00EF4552">
        <w:t xml:space="preserve"> </w:t>
      </w:r>
      <w:r w:rsidR="00506CA5">
        <w:t xml:space="preserve">successive </w:t>
      </w:r>
      <w:r w:rsidR="00EF4552">
        <w:t xml:space="preserve">della mostra, proprio come </w:t>
      </w:r>
      <w:r w:rsidR="00506CA5">
        <w:t>propedeutici al prosieguo sono</w:t>
      </w:r>
      <w:r w:rsidR="00EF4552">
        <w:t xml:space="preserve"> il video iniziale </w:t>
      </w:r>
      <w:r w:rsidR="00F64FAA">
        <w:t>d</w:t>
      </w:r>
      <w:r w:rsidR="007E2DBD">
        <w:t xml:space="preserve">i Alessandro </w:t>
      </w:r>
      <w:r w:rsidR="00F64FAA">
        <w:t xml:space="preserve">Barbero </w:t>
      </w:r>
      <w:r w:rsidR="00EF4552">
        <w:t>e l'</w:t>
      </w:r>
      <w:r w:rsidR="00E42AEF">
        <w:t>incisione</w:t>
      </w:r>
      <w:r w:rsidR="00EF4552">
        <w:t xml:space="preserve"> settecentesca </w:t>
      </w:r>
      <w:r w:rsidR="00F64FAA">
        <w:t xml:space="preserve">della Biblioteca </w:t>
      </w:r>
      <w:r w:rsidR="00976AD2">
        <w:t>D</w:t>
      </w:r>
      <w:r w:rsidR="00F64FAA">
        <w:t xml:space="preserve">iocesana </w:t>
      </w:r>
      <w:proofErr w:type="spellStart"/>
      <w:r w:rsidR="00F64FAA">
        <w:t>Agnesiana</w:t>
      </w:r>
      <w:proofErr w:type="spellEnd"/>
      <w:r w:rsidR="00F64FAA">
        <w:t xml:space="preserve"> </w:t>
      </w:r>
      <w:r w:rsidR="00EF4552">
        <w:t xml:space="preserve">che raffigura il profilo della Vercelli </w:t>
      </w:r>
      <w:r w:rsidR="007E2DBD">
        <w:t>turrita</w:t>
      </w:r>
      <w:r w:rsidR="00E42AEF">
        <w:t xml:space="preserve"> (quindi una licenza temporale che rievoca comunque il Medioevo)</w:t>
      </w:r>
      <w:r w:rsidR="00EF4552">
        <w:t>. La seconda sezione, di colore grigio</w:t>
      </w:r>
      <w:r w:rsidR="00204D3B">
        <w:t>,</w:t>
      </w:r>
      <w:r w:rsidR="00EF4552">
        <w:t xml:space="preserve"> proietta </w:t>
      </w:r>
      <w:r w:rsidR="00204D3B">
        <w:t xml:space="preserve">lo spettatore </w:t>
      </w:r>
      <w:r w:rsidR="00EF4552">
        <w:t xml:space="preserve">direttamente nel Medioevo vercellese. </w:t>
      </w:r>
      <w:r w:rsidR="00F64FAA">
        <w:t>Qui, grazie a</w:t>
      </w:r>
      <w:r w:rsidR="00506CA5">
        <w:t>i</w:t>
      </w:r>
      <w:r w:rsidR="00F64FAA">
        <w:t xml:space="preserve"> preziosi documenti </w:t>
      </w:r>
      <w:r w:rsidR="00E42AEF">
        <w:t xml:space="preserve">d’archivio e bibliografici </w:t>
      </w:r>
      <w:r w:rsidR="00E83ABC">
        <w:t>esposti</w:t>
      </w:r>
      <w:r w:rsidR="00E42AEF">
        <w:t>,</w:t>
      </w:r>
      <w:r w:rsidR="00E83ABC">
        <w:t xml:space="preserve"> </w:t>
      </w:r>
      <w:r w:rsidR="00E42AEF">
        <w:t>unitamente</w:t>
      </w:r>
      <w:r w:rsidR="00E83ABC">
        <w:t xml:space="preserve"> ai racconti d</w:t>
      </w:r>
      <w:r w:rsidR="007E2DBD">
        <w:t xml:space="preserve">i Alessandro </w:t>
      </w:r>
      <w:r w:rsidR="00E83ABC">
        <w:t>Barbero</w:t>
      </w:r>
      <w:r w:rsidR="00E42AEF">
        <w:t xml:space="preserve"> (un video per ogni spazio delimitato da</w:t>
      </w:r>
      <w:r w:rsidR="00854C35">
        <w:t>gli elementi</w:t>
      </w:r>
      <w:r w:rsidR="00E42AEF">
        <w:t xml:space="preserve"> che scandiscono l’aula di ARCA)</w:t>
      </w:r>
      <w:r w:rsidR="00204D3B">
        <w:t xml:space="preserve">, </w:t>
      </w:r>
      <w:r w:rsidR="00F64FAA">
        <w:t xml:space="preserve">il visitatore potrà ripercorrere alcuni momenti fondamentali per la storia di Vercelli </w:t>
      </w:r>
      <w:r w:rsidR="00F64FAA" w:rsidRPr="00F64FAA">
        <w:t xml:space="preserve">principalmente </w:t>
      </w:r>
      <w:r w:rsidR="00F64FAA">
        <w:t xml:space="preserve">dal IX al XIV secolo. Per facilitare la comprensione del percorso e per contestualizzare ciascun documento, </w:t>
      </w:r>
      <w:r w:rsidR="00EF4552">
        <w:t xml:space="preserve">la sezione centrale </w:t>
      </w:r>
      <w:r w:rsidR="00F64FAA">
        <w:t xml:space="preserve">della mostra </w:t>
      </w:r>
      <w:r w:rsidR="00506CA5">
        <w:t>risulta suddivisa</w:t>
      </w:r>
      <w:r w:rsidR="00EF4552">
        <w:t xml:space="preserve"> </w:t>
      </w:r>
      <w:r w:rsidR="00F64FAA">
        <w:t xml:space="preserve">al suo interno </w:t>
      </w:r>
      <w:r w:rsidR="00EF4552">
        <w:t xml:space="preserve">in quattro </w:t>
      </w:r>
      <w:r w:rsidR="007E2DBD">
        <w:t>ambientazioni</w:t>
      </w:r>
      <w:r w:rsidR="00BA1C8B">
        <w:t xml:space="preserve"> che ri</w:t>
      </w:r>
      <w:r w:rsidR="00E42AEF">
        <w:t xml:space="preserve">evocano anche lontanamente </w:t>
      </w:r>
      <w:r w:rsidR="00BA1C8B">
        <w:t>le cappelle laterali di un’aula liturgica</w:t>
      </w:r>
      <w:r w:rsidR="00F64FAA">
        <w:t>. C</w:t>
      </w:r>
      <w:r w:rsidR="00EF4552">
        <w:t>iascuna</w:t>
      </w:r>
      <w:r w:rsidR="00BA1C8B">
        <w:t xml:space="preserve"> ambientazione</w:t>
      </w:r>
      <w:r w:rsidR="00F64FAA">
        <w:t>, facilmente distinguibile per i setti di separazione e per l</w:t>
      </w:r>
      <w:r w:rsidR="00296F05">
        <w:t>’</w:t>
      </w:r>
      <w:r w:rsidR="00BA1C8B">
        <w:t xml:space="preserve">elastica e progressiva </w:t>
      </w:r>
      <w:r w:rsidR="00F64FAA">
        <w:t xml:space="preserve">cromia degli </w:t>
      </w:r>
      <w:r w:rsidR="00296F05">
        <w:t>spazi</w:t>
      </w:r>
      <w:r w:rsidR="00F64FAA">
        <w:t>,</w:t>
      </w:r>
      <w:r w:rsidR="00033E1F">
        <w:t xml:space="preserve"> </w:t>
      </w:r>
      <w:r w:rsidR="00EF4552">
        <w:t xml:space="preserve">rappresenta un </w:t>
      </w:r>
      <w:r w:rsidR="00854C35">
        <w:t>ideale</w:t>
      </w:r>
      <w:r w:rsidR="00E72877">
        <w:t xml:space="preserve"> </w:t>
      </w:r>
      <w:r w:rsidR="00EF4552">
        <w:t>periodo temporale di circa un secolo</w:t>
      </w:r>
      <w:r w:rsidR="00BA1C8B">
        <w:t xml:space="preserve"> caratterizzato da precisi tematismi</w:t>
      </w:r>
      <w:r w:rsidR="00EF4552">
        <w:t>. I grigi</w:t>
      </w:r>
      <w:r w:rsidR="00F64FAA">
        <w:t xml:space="preserve"> dell'ambiente circostante, infatti,</w:t>
      </w:r>
      <w:r w:rsidR="00EF4552">
        <w:t xml:space="preserve"> </w:t>
      </w:r>
      <w:r w:rsidR="00033E1F">
        <w:t xml:space="preserve">si </w:t>
      </w:r>
      <w:r w:rsidR="00854C35">
        <w:t>evolvono</w:t>
      </w:r>
      <w:r w:rsidR="00033E1F">
        <w:t xml:space="preserve"> via via più intensi, come </w:t>
      </w:r>
      <w:r w:rsidR="00F64FAA">
        <w:t>per</w:t>
      </w:r>
      <w:r w:rsidR="00033E1F">
        <w:t xml:space="preserve"> scandire i secoli</w:t>
      </w:r>
      <w:r w:rsidR="00854C35">
        <w:t xml:space="preserve"> e il tempo</w:t>
      </w:r>
      <w:r w:rsidR="00033E1F">
        <w:t xml:space="preserve"> man mano che si procede con il percorso di visita, in modo da immergere sempre più profondamente il visitatore nella Vercelli </w:t>
      </w:r>
      <w:r w:rsidR="00820333">
        <w:t>m</w:t>
      </w:r>
      <w:r w:rsidR="00033E1F">
        <w:t>edievale e da scostarsi, anche se per poco, dal mo</w:t>
      </w:r>
      <w:r w:rsidR="00820333">
        <w:t>n</w:t>
      </w:r>
      <w:r w:rsidR="00033E1F">
        <w:t>do contemporaneo al di fuori di Arca.</w:t>
      </w:r>
      <w:r w:rsidR="00F64FAA">
        <w:t xml:space="preserve"> In questa sezione di mostra </w:t>
      </w:r>
      <w:r w:rsidR="00820333">
        <w:t>sono esposti</w:t>
      </w:r>
      <w:r w:rsidR="00F64FAA">
        <w:t xml:space="preserve"> </w:t>
      </w:r>
      <w:r w:rsidR="00204D3B">
        <w:t>importanti diplomi imperiali, pergamene e codici miniat</w:t>
      </w:r>
      <w:r w:rsidR="00BA1C8B">
        <w:t>i. S</w:t>
      </w:r>
      <w:r w:rsidR="00033E1F">
        <w:t xml:space="preserve">i giunge all'ultima sezione della mostra, </w:t>
      </w:r>
      <w:r w:rsidR="00854C35">
        <w:t xml:space="preserve">luogo </w:t>
      </w:r>
      <w:r w:rsidR="00033E1F">
        <w:t xml:space="preserve">di colore nero </w:t>
      </w:r>
      <w:r w:rsidR="00820333">
        <w:t>finalizzato ad</w:t>
      </w:r>
      <w:r w:rsidR="00033E1F">
        <w:t xml:space="preserve"> assorbire completame</w:t>
      </w:r>
      <w:r w:rsidR="00E72877">
        <w:t xml:space="preserve">nte l'attenzione del visitatore. Il percorso </w:t>
      </w:r>
      <w:r w:rsidR="00820333">
        <w:t>espositivo</w:t>
      </w:r>
      <w:r w:rsidR="00E72877">
        <w:t xml:space="preserve"> termina con un’esperienza visiva dal forte impatto</w:t>
      </w:r>
      <w:r w:rsidR="00820333">
        <w:t xml:space="preserve"> emotivo</w:t>
      </w:r>
      <w:r w:rsidR="00E72877">
        <w:t xml:space="preserve"> per meravigliare e stupire lo spettatore. </w:t>
      </w:r>
      <w:r w:rsidR="00BA1C8B">
        <w:t>La</w:t>
      </w:r>
      <w:r w:rsidR="00033E1F">
        <w:t xml:space="preserve"> visita</w:t>
      </w:r>
      <w:r w:rsidR="00E72877">
        <w:t>, infatti,</w:t>
      </w:r>
      <w:r w:rsidR="00033E1F">
        <w:t xml:space="preserve"> si conclude con la maestosità d</w:t>
      </w:r>
      <w:r w:rsidR="00BA1C8B">
        <w:t>i immagini suggestive riproducenti i quattro</w:t>
      </w:r>
      <w:r w:rsidR="00033E1F">
        <w:t xml:space="preserve"> Crocifissi </w:t>
      </w:r>
      <w:r w:rsidR="00820333">
        <w:t>m</w:t>
      </w:r>
      <w:r w:rsidR="00033E1F">
        <w:t>edievali</w:t>
      </w:r>
      <w:r w:rsidR="00BA1C8B">
        <w:t xml:space="preserve"> (Vercelli, Pavia, Casale e Milano)</w:t>
      </w:r>
      <w:r w:rsidR="00033E1F">
        <w:t xml:space="preserve">, </w:t>
      </w:r>
      <w:r w:rsidR="00BA1C8B">
        <w:t xml:space="preserve">di grande richiamo visivo e spirituale </w:t>
      </w:r>
      <w:r w:rsidR="00033E1F">
        <w:t xml:space="preserve">grazie </w:t>
      </w:r>
      <w:r w:rsidR="00BA1C8B">
        <w:t xml:space="preserve">alle </w:t>
      </w:r>
      <w:r w:rsidR="00E72877">
        <w:t>pietre e ai metalli preziosi di cui sono composti</w:t>
      </w:r>
      <w:r w:rsidR="00820333">
        <w:t>:</w:t>
      </w:r>
      <w:r w:rsidR="00E72877">
        <w:t xml:space="preserve"> in netto contrasto</w:t>
      </w:r>
      <w:r w:rsidR="00820333">
        <w:t>, quindi,</w:t>
      </w:r>
      <w:r w:rsidR="00E72877">
        <w:t xml:space="preserve"> con il colore nero dell'ambiente circostante.</w:t>
      </w:r>
      <w:r w:rsidR="00BA1C8B">
        <w:t xml:space="preserve"> Particolare attenzione è rivolta al Crocifisso di Vercelli</w:t>
      </w:r>
      <w:r w:rsidR="008A626F">
        <w:t>.</w:t>
      </w:r>
      <w:r w:rsidR="00BA1C8B">
        <w:t xml:space="preserve"> </w:t>
      </w:r>
      <w:r w:rsidR="00D81762">
        <w:t xml:space="preserve">Il visitatore, però, non si sentirà </w:t>
      </w:r>
      <w:r w:rsidR="00FF1A73">
        <w:t>smarrito</w:t>
      </w:r>
      <w:r w:rsidR="00D81762">
        <w:t xml:space="preserve"> in questo ambiente scuro perché</w:t>
      </w:r>
      <w:r w:rsidR="00FF1A73">
        <w:t>,</w:t>
      </w:r>
      <w:r w:rsidR="00D81762">
        <w:t xml:space="preserve"> a rassicurare il suo </w:t>
      </w:r>
      <w:r w:rsidR="006352ED">
        <w:t>procedere</w:t>
      </w:r>
      <w:r w:rsidR="00D81762">
        <w:t xml:space="preserve"> (ricordando anche il cammino dei pellegrini medievali)</w:t>
      </w:r>
      <w:r w:rsidR="00FF1A73">
        <w:t>,</w:t>
      </w:r>
      <w:r w:rsidR="00D81762">
        <w:t xml:space="preserve"> troverà </w:t>
      </w:r>
      <w:r w:rsidR="00FF1A73">
        <w:t>riferimento</w:t>
      </w:r>
      <w:r w:rsidR="006352ED">
        <w:t xml:space="preserve"> nella luce </w:t>
      </w:r>
      <w:r w:rsidR="00854C35">
        <w:t>dei Crocifissi e</w:t>
      </w:r>
      <w:r w:rsidR="00FF1A73">
        <w:t>,</w:t>
      </w:r>
      <w:r w:rsidR="00854C35">
        <w:t xml:space="preserve"> ancor prima delle teche che custodiscono le parole e i disegni del passato</w:t>
      </w:r>
      <w:r w:rsidR="006352ED">
        <w:t>,</w:t>
      </w:r>
      <w:r w:rsidR="00E83ABC">
        <w:t xml:space="preserve"> </w:t>
      </w:r>
      <w:r w:rsidR="00FF1A73">
        <w:t>assisterà all’</w:t>
      </w:r>
      <w:r w:rsidR="00D81762">
        <w:t>incontro armonioso tra arte</w:t>
      </w:r>
      <w:r w:rsidR="006352ED">
        <w:t xml:space="preserve">, </w:t>
      </w:r>
      <w:r w:rsidR="00854C35">
        <w:t>architettura, archivist</w:t>
      </w:r>
      <w:r w:rsidR="00FF1A73">
        <w:t>ic</w:t>
      </w:r>
      <w:r w:rsidR="00854C35">
        <w:t xml:space="preserve">a, </w:t>
      </w:r>
      <w:r w:rsidR="00FF1A73">
        <w:t>codicologia</w:t>
      </w:r>
      <w:r w:rsidR="00854C35">
        <w:t xml:space="preserve"> e</w:t>
      </w:r>
      <w:r w:rsidR="00D81762">
        <w:t xml:space="preserve"> fede</w:t>
      </w:r>
      <w:r w:rsidR="00854C35">
        <w:t xml:space="preserve"> </w:t>
      </w:r>
      <w:r w:rsidR="00D81762">
        <w:t>che</w:t>
      </w:r>
      <w:r w:rsidR="00854C35">
        <w:t xml:space="preserve"> conduc</w:t>
      </w:r>
      <w:r w:rsidR="00FF1A73">
        <w:t>e</w:t>
      </w:r>
      <w:r w:rsidR="00854C35">
        <w:t xml:space="preserve"> alla </w:t>
      </w:r>
      <w:r w:rsidR="00D81762">
        <w:t>meraviglia</w:t>
      </w:r>
      <w:r w:rsidR="00E83ABC">
        <w:t xml:space="preserve">, </w:t>
      </w:r>
      <w:r w:rsidR="00854C35">
        <w:t>allo stupore</w:t>
      </w:r>
      <w:r w:rsidR="00FF1A73">
        <w:t>,</w:t>
      </w:r>
      <w:r w:rsidR="00E83ABC">
        <w:t xml:space="preserve"> e coinvolg</w:t>
      </w:r>
      <w:r w:rsidR="00FF1A73">
        <w:t>e</w:t>
      </w:r>
      <w:r w:rsidR="00E83ABC">
        <w:t xml:space="preserve"> l'osservatore</w:t>
      </w:r>
      <w:r w:rsidR="00D81762">
        <w:t xml:space="preserve"> oggi come all</w:t>
      </w:r>
      <w:r w:rsidR="00E83ABC">
        <w:t>ora.</w:t>
      </w:r>
    </w:p>
    <w:p w14:paraId="0CDECD2B" w14:textId="1F590B5F" w:rsidR="00CA7A32" w:rsidRDefault="00CA7A32" w:rsidP="00B05199">
      <w:pPr>
        <w:spacing w:after="0" w:line="360" w:lineRule="auto"/>
        <w:contextualSpacing/>
        <w:jc w:val="both"/>
      </w:pPr>
      <w:r>
        <w:lastRenderedPageBreak/>
        <w:t>Uscendo dalla mostra,</w:t>
      </w:r>
      <w:r w:rsidR="00E72877">
        <w:t xml:space="preserve"> per un momento</w:t>
      </w:r>
      <w:r w:rsidR="001E3C15">
        <w:t>,</w:t>
      </w:r>
      <w:r w:rsidR="00E72877">
        <w:t xml:space="preserve"> al visitatore sembrerà di essere ancora in un contesto medievale, fuori dal tempo. Terminata la visita, infatti, si </w:t>
      </w:r>
      <w:r w:rsidR="00FF1A73">
        <w:t>ri</w:t>
      </w:r>
      <w:r w:rsidR="00E72877">
        <w:t xml:space="preserve">troverà nella splendida cornice gotica </w:t>
      </w:r>
      <w:r w:rsidR="002E4999">
        <w:t>dell’ex chiesa di San Marc</w:t>
      </w:r>
      <w:r w:rsidR="00E72877">
        <w:t>o.</w:t>
      </w:r>
    </w:p>
    <w:p w14:paraId="3616010C" w14:textId="0532F26B" w:rsidR="00492D11" w:rsidRDefault="00492D11" w:rsidP="00B05199">
      <w:pPr>
        <w:spacing w:after="0" w:line="360" w:lineRule="auto"/>
        <w:contextualSpacing/>
        <w:jc w:val="both"/>
      </w:pPr>
    </w:p>
    <w:p w14:paraId="0E8AAA2C" w14:textId="78AF0F68" w:rsidR="00492D11" w:rsidRDefault="00492D11" w:rsidP="00B05199">
      <w:pPr>
        <w:spacing w:after="0" w:line="360" w:lineRule="auto"/>
        <w:contextualSpacing/>
        <w:jc w:val="both"/>
      </w:pPr>
    </w:p>
    <w:sectPr w:rsidR="00492D11" w:rsidSect="004472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B0"/>
    <w:rsid w:val="00033E1F"/>
    <w:rsid w:val="000B5546"/>
    <w:rsid w:val="000C12DE"/>
    <w:rsid w:val="001725EC"/>
    <w:rsid w:val="001E3C15"/>
    <w:rsid w:val="002043A7"/>
    <w:rsid w:val="00204D3B"/>
    <w:rsid w:val="00296F05"/>
    <w:rsid w:val="002D4194"/>
    <w:rsid w:val="002E4999"/>
    <w:rsid w:val="00341A1C"/>
    <w:rsid w:val="00414FF6"/>
    <w:rsid w:val="004472AD"/>
    <w:rsid w:val="004835D0"/>
    <w:rsid w:val="00492D11"/>
    <w:rsid w:val="004B18B0"/>
    <w:rsid w:val="00506CA5"/>
    <w:rsid w:val="005B372C"/>
    <w:rsid w:val="006352ED"/>
    <w:rsid w:val="006C01D9"/>
    <w:rsid w:val="006C2A76"/>
    <w:rsid w:val="00732AF8"/>
    <w:rsid w:val="00765037"/>
    <w:rsid w:val="0079417C"/>
    <w:rsid w:val="007D619A"/>
    <w:rsid w:val="007E2DBD"/>
    <w:rsid w:val="007E7533"/>
    <w:rsid w:val="00811E06"/>
    <w:rsid w:val="00820333"/>
    <w:rsid w:val="00854C35"/>
    <w:rsid w:val="008A626F"/>
    <w:rsid w:val="008D04E9"/>
    <w:rsid w:val="008F6817"/>
    <w:rsid w:val="00976AD2"/>
    <w:rsid w:val="009A2731"/>
    <w:rsid w:val="009A7E9F"/>
    <w:rsid w:val="009D6DB2"/>
    <w:rsid w:val="009F51C9"/>
    <w:rsid w:val="00A35296"/>
    <w:rsid w:val="00A45669"/>
    <w:rsid w:val="00A86FEE"/>
    <w:rsid w:val="00B05199"/>
    <w:rsid w:val="00B167BB"/>
    <w:rsid w:val="00BA1C8B"/>
    <w:rsid w:val="00BB091D"/>
    <w:rsid w:val="00C015BE"/>
    <w:rsid w:val="00C8253F"/>
    <w:rsid w:val="00CA7A32"/>
    <w:rsid w:val="00CD5F3F"/>
    <w:rsid w:val="00CD7A42"/>
    <w:rsid w:val="00D025CA"/>
    <w:rsid w:val="00D81762"/>
    <w:rsid w:val="00E42AEF"/>
    <w:rsid w:val="00E72877"/>
    <w:rsid w:val="00E83ABC"/>
    <w:rsid w:val="00EC1F78"/>
    <w:rsid w:val="00EF0651"/>
    <w:rsid w:val="00EF4552"/>
    <w:rsid w:val="00F64FAA"/>
    <w:rsid w:val="00F6785F"/>
    <w:rsid w:val="00FB2C45"/>
    <w:rsid w:val="00FF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CF8D2"/>
  <w15:docId w15:val="{DA7220C7-5037-40D5-B7A4-554C19428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72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74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1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8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OPERA DIOCESANA VC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</dc:creator>
  <cp:lastModifiedBy>Daniele De Luca</cp:lastModifiedBy>
  <cp:revision>3</cp:revision>
  <dcterms:created xsi:type="dcterms:W3CDTF">2020-10-21T16:31:00Z</dcterms:created>
  <dcterms:modified xsi:type="dcterms:W3CDTF">2020-10-21T17:08:00Z</dcterms:modified>
</cp:coreProperties>
</file>